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D1F" w:rsidRDefault="00CB1D1F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1D1F" w:rsidRDefault="00CB1D1F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1D1F" w:rsidRDefault="00CB1D1F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74EF" w:rsidRPr="00C505D9" w:rsidRDefault="00BC5F6C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PORTARIA Nº 03</w:t>
      </w:r>
      <w:r w:rsidR="00307D6A">
        <w:rPr>
          <w:rFonts w:ascii="Times New Roman" w:hAnsi="Times New Roman" w:cs="Times New Roman"/>
          <w:b/>
          <w:sz w:val="28"/>
          <w:szCs w:val="28"/>
        </w:rPr>
        <w:t>2</w:t>
      </w:r>
      <w:r w:rsidR="004536AE">
        <w:rPr>
          <w:rFonts w:ascii="Times New Roman" w:hAnsi="Times New Roman" w:cs="Times New Roman"/>
          <w:b/>
          <w:sz w:val="28"/>
          <w:szCs w:val="28"/>
        </w:rPr>
        <w:t>/202</w:t>
      </w:r>
      <w:r w:rsidR="00307D6A">
        <w:rPr>
          <w:rFonts w:ascii="Times New Roman" w:hAnsi="Times New Roman" w:cs="Times New Roman"/>
          <w:b/>
          <w:sz w:val="28"/>
          <w:szCs w:val="28"/>
        </w:rPr>
        <w:t>2</w:t>
      </w:r>
    </w:p>
    <w:p w:rsidR="00C17BB0" w:rsidRPr="00CB1D1F" w:rsidRDefault="006E6766" w:rsidP="00CB1D1F">
      <w:pPr>
        <w:ind w:left="354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“CONCEDE A COMPLEMENTAÇÃO DE</w:t>
      </w:r>
      <w:r w:rsidR="00DD5179">
        <w:rPr>
          <w:rFonts w:ascii="Times New Roman" w:hAnsi="Times New Roman" w:cs="Times New Roman"/>
          <w:b/>
          <w:sz w:val="24"/>
          <w:szCs w:val="24"/>
        </w:rPr>
        <w:t xml:space="preserve"> REMUNERAÇÃO </w:t>
      </w:r>
      <w:r>
        <w:rPr>
          <w:rFonts w:ascii="Times New Roman" w:hAnsi="Times New Roman" w:cs="Times New Roman"/>
          <w:b/>
          <w:sz w:val="24"/>
          <w:szCs w:val="24"/>
        </w:rPr>
        <w:t>A SERVIDOR</w:t>
      </w:r>
      <w:r w:rsidR="00307D6A">
        <w:rPr>
          <w:rFonts w:ascii="Times New Roman" w:hAnsi="Times New Roman" w:cs="Times New Roman"/>
          <w:b/>
          <w:sz w:val="24"/>
          <w:szCs w:val="24"/>
        </w:rPr>
        <w:t>A</w:t>
      </w:r>
      <w:r w:rsidR="00DD5179">
        <w:rPr>
          <w:rFonts w:ascii="Times New Roman" w:hAnsi="Times New Roman" w:cs="Times New Roman"/>
          <w:b/>
          <w:sz w:val="24"/>
          <w:szCs w:val="24"/>
        </w:rPr>
        <w:t xml:space="preserve"> MUNICIPAL E DÁ</w:t>
      </w:r>
      <w:r>
        <w:rPr>
          <w:rFonts w:ascii="Times New Roman" w:hAnsi="Times New Roman" w:cs="Times New Roman"/>
          <w:b/>
          <w:sz w:val="24"/>
          <w:szCs w:val="24"/>
        </w:rPr>
        <w:t xml:space="preserve"> OUTRAS PROVIDÊNCIAS</w:t>
      </w:r>
      <w:r w:rsidR="00A974EF" w:rsidRPr="00C505D9">
        <w:rPr>
          <w:rFonts w:ascii="Times New Roman" w:hAnsi="Times New Roman" w:cs="Times New Roman"/>
          <w:b/>
          <w:sz w:val="24"/>
          <w:szCs w:val="24"/>
        </w:rPr>
        <w:t xml:space="preserve">.” </w:t>
      </w:r>
    </w:p>
    <w:p w:rsidR="00C17BB0" w:rsidRDefault="00C17BB0" w:rsidP="00CB1D1F">
      <w:pPr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C34A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PREFEITO DO MUNICÍPIO DE SAGRADA FAMILIA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, Estado do Rio Grande do Sul, no uso de suas atribuições legais,</w:t>
      </w:r>
    </w:p>
    <w:p w:rsidR="00DD5179" w:rsidRDefault="00A974EF" w:rsidP="00CB1D1F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CONSIDERANDO</w:t>
      </w:r>
      <w:r w:rsidRPr="00A974EF">
        <w:rPr>
          <w:rFonts w:ascii="Times New Roman" w:hAnsi="Times New Roman" w:cs="Times New Roman"/>
          <w:sz w:val="24"/>
          <w:szCs w:val="24"/>
        </w:rPr>
        <w:t xml:space="preserve"> o disposto no</w:t>
      </w:r>
      <w:r w:rsidR="00DD5179">
        <w:rPr>
          <w:rFonts w:ascii="Times New Roman" w:hAnsi="Times New Roman" w:cs="Times New Roman"/>
          <w:sz w:val="24"/>
          <w:szCs w:val="24"/>
        </w:rPr>
        <w:t xml:space="preserve"> inciso XI do</w:t>
      </w:r>
      <w:r w:rsidRPr="00A974EF">
        <w:rPr>
          <w:rFonts w:ascii="Times New Roman" w:hAnsi="Times New Roman" w:cs="Times New Roman"/>
          <w:sz w:val="24"/>
          <w:szCs w:val="24"/>
        </w:rPr>
        <w:t xml:space="preserve"> art. 37 da</w:t>
      </w:r>
      <w:r w:rsidR="00DD5179">
        <w:rPr>
          <w:rFonts w:ascii="Times New Roman" w:hAnsi="Times New Roman" w:cs="Times New Roman"/>
          <w:sz w:val="24"/>
          <w:szCs w:val="24"/>
        </w:rPr>
        <w:t xml:space="preserve"> Carta Magna Federal;</w:t>
      </w:r>
    </w:p>
    <w:p w:rsidR="00DD5179" w:rsidRDefault="00DD5179" w:rsidP="00CB1D1F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74EF" w:rsidRPr="00C17BB0">
        <w:rPr>
          <w:rFonts w:ascii="Times New Roman" w:hAnsi="Times New Roman" w:cs="Times New Roman"/>
          <w:b/>
          <w:sz w:val="24"/>
          <w:szCs w:val="24"/>
        </w:rPr>
        <w:t>CONSIDERANDO</w:t>
      </w:r>
      <w:r w:rsidR="00307D6A">
        <w:rPr>
          <w:rFonts w:ascii="Times New Roman" w:hAnsi="Times New Roman" w:cs="Times New Roman"/>
          <w:sz w:val="24"/>
          <w:szCs w:val="24"/>
        </w:rPr>
        <w:t xml:space="preserve">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7D6A">
        <w:rPr>
          <w:rFonts w:ascii="Times New Roman" w:hAnsi="Times New Roman" w:cs="Times New Roman"/>
          <w:sz w:val="24"/>
          <w:szCs w:val="24"/>
        </w:rPr>
        <w:t xml:space="preserve">desligamento de servidores </w:t>
      </w:r>
      <w:r>
        <w:rPr>
          <w:rFonts w:ascii="Times New Roman" w:hAnsi="Times New Roman" w:cs="Times New Roman"/>
          <w:sz w:val="24"/>
          <w:szCs w:val="24"/>
        </w:rPr>
        <w:t xml:space="preserve">e a necessidade de </w:t>
      </w:r>
      <w:r w:rsidR="00307D6A">
        <w:rPr>
          <w:rFonts w:ascii="Times New Roman" w:hAnsi="Times New Roman" w:cs="Times New Roman"/>
          <w:sz w:val="24"/>
          <w:szCs w:val="24"/>
        </w:rPr>
        <w:t xml:space="preserve">Agente </w:t>
      </w:r>
      <w:r w:rsidR="00BC5F6C">
        <w:rPr>
          <w:rFonts w:ascii="Times New Roman" w:hAnsi="Times New Roman" w:cs="Times New Roman"/>
          <w:sz w:val="24"/>
          <w:szCs w:val="24"/>
        </w:rPr>
        <w:t>Monitor do PIM</w:t>
      </w:r>
      <w:r>
        <w:rPr>
          <w:rFonts w:ascii="Times New Roman" w:hAnsi="Times New Roman" w:cs="Times New Roman"/>
          <w:sz w:val="24"/>
          <w:szCs w:val="24"/>
        </w:rPr>
        <w:t xml:space="preserve"> para o atendimento das demandas urgentes do município;</w:t>
      </w:r>
    </w:p>
    <w:p w:rsidR="00A974EF" w:rsidRDefault="00A974EF" w:rsidP="00CB1D1F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CONSIDERANDO</w:t>
      </w:r>
      <w:r w:rsidR="00AB4ACC">
        <w:rPr>
          <w:rFonts w:ascii="Times New Roman" w:hAnsi="Times New Roman" w:cs="Times New Roman"/>
          <w:sz w:val="24"/>
          <w:szCs w:val="24"/>
        </w:rPr>
        <w:t xml:space="preserve"> que</w:t>
      </w:r>
      <w:r w:rsidR="00DD5179">
        <w:rPr>
          <w:rFonts w:ascii="Times New Roman" w:hAnsi="Times New Roman" w:cs="Times New Roman"/>
          <w:sz w:val="24"/>
          <w:szCs w:val="24"/>
        </w:rPr>
        <w:t xml:space="preserve"> a Lei Municipal n.1.463/21, de 02 de junho de 2021, autorizou a designação </w:t>
      </w:r>
      <w:r w:rsidR="001D0BE2">
        <w:rPr>
          <w:rFonts w:ascii="Times New Roman" w:hAnsi="Times New Roman" w:cs="Times New Roman"/>
          <w:sz w:val="24"/>
          <w:szCs w:val="24"/>
        </w:rPr>
        <w:t>de servidor habilitado a exercer a função de cargo superior</w:t>
      </w:r>
      <w:r w:rsidRPr="00A974E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74EF" w:rsidRPr="00C17BB0" w:rsidRDefault="00A974EF" w:rsidP="00A974EF">
      <w:pPr>
        <w:ind w:firstLine="14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RESOLVE:</w:t>
      </w:r>
    </w:p>
    <w:p w:rsidR="005D6A95" w:rsidRDefault="00A974EF" w:rsidP="00A974E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Art. 1º</w:t>
      </w:r>
      <w:r w:rsidR="00C17BB0">
        <w:rPr>
          <w:rFonts w:ascii="Times New Roman" w:hAnsi="Times New Roman" w:cs="Times New Roman"/>
          <w:sz w:val="24"/>
          <w:szCs w:val="24"/>
        </w:rPr>
        <w:t xml:space="preserve">. </w:t>
      </w:r>
      <w:r w:rsidR="00FD4511">
        <w:rPr>
          <w:rFonts w:ascii="Times New Roman" w:hAnsi="Times New Roman" w:cs="Times New Roman"/>
          <w:sz w:val="24"/>
          <w:szCs w:val="24"/>
        </w:rPr>
        <w:t xml:space="preserve">Designar e Conceder a </w:t>
      </w:r>
      <w:r w:rsidR="007B134B">
        <w:rPr>
          <w:rFonts w:ascii="Times New Roman" w:hAnsi="Times New Roman" w:cs="Times New Roman"/>
          <w:sz w:val="24"/>
          <w:szCs w:val="24"/>
        </w:rPr>
        <w:t>Complementação</w:t>
      </w:r>
      <w:r w:rsidR="00FD4511">
        <w:rPr>
          <w:rFonts w:ascii="Times New Roman" w:hAnsi="Times New Roman" w:cs="Times New Roman"/>
          <w:sz w:val="24"/>
          <w:szCs w:val="24"/>
        </w:rPr>
        <w:t xml:space="preserve"> </w:t>
      </w:r>
      <w:r w:rsidR="00F25EB0">
        <w:rPr>
          <w:rFonts w:ascii="Times New Roman" w:hAnsi="Times New Roman" w:cs="Times New Roman"/>
          <w:sz w:val="24"/>
          <w:szCs w:val="24"/>
        </w:rPr>
        <w:t xml:space="preserve">equivalente ao Cargo de </w:t>
      </w:r>
      <w:r w:rsidR="00307D6A">
        <w:rPr>
          <w:rFonts w:ascii="Times New Roman" w:hAnsi="Times New Roman" w:cs="Times New Roman"/>
          <w:b/>
          <w:sz w:val="24"/>
          <w:szCs w:val="24"/>
        </w:rPr>
        <w:t xml:space="preserve">Agente </w:t>
      </w:r>
      <w:r w:rsidR="00BC5F6C">
        <w:rPr>
          <w:rFonts w:ascii="Times New Roman" w:hAnsi="Times New Roman" w:cs="Times New Roman"/>
          <w:b/>
          <w:sz w:val="24"/>
          <w:szCs w:val="24"/>
        </w:rPr>
        <w:t>Monitor do PIM</w:t>
      </w:r>
      <w:r w:rsidR="00F25EB0">
        <w:rPr>
          <w:rFonts w:ascii="Times New Roman" w:hAnsi="Times New Roman" w:cs="Times New Roman"/>
          <w:sz w:val="24"/>
          <w:szCs w:val="24"/>
        </w:rPr>
        <w:t xml:space="preserve">, 40 horas, semanais, </w:t>
      </w:r>
      <w:r w:rsidR="00C072DB" w:rsidRPr="0035600F">
        <w:rPr>
          <w:rFonts w:ascii="Times New Roman" w:hAnsi="Times New Roman" w:cs="Times New Roman"/>
          <w:sz w:val="24"/>
          <w:szCs w:val="24"/>
        </w:rPr>
        <w:t>Padrão 06</w:t>
      </w:r>
      <w:r w:rsidR="00F25EB0">
        <w:rPr>
          <w:rFonts w:ascii="Times New Roman" w:hAnsi="Times New Roman" w:cs="Times New Roman"/>
          <w:sz w:val="24"/>
          <w:szCs w:val="24"/>
        </w:rPr>
        <w:t xml:space="preserve">, Classe ‘A’, </w:t>
      </w:r>
      <w:r w:rsidR="00390B24">
        <w:rPr>
          <w:rFonts w:ascii="Times New Roman" w:hAnsi="Times New Roman" w:cs="Times New Roman"/>
          <w:sz w:val="24"/>
          <w:szCs w:val="24"/>
        </w:rPr>
        <w:t xml:space="preserve">a contar de </w:t>
      </w:r>
      <w:r w:rsidR="00BC5F6C">
        <w:rPr>
          <w:rFonts w:ascii="Times New Roman" w:hAnsi="Times New Roman" w:cs="Times New Roman"/>
          <w:sz w:val="24"/>
          <w:szCs w:val="24"/>
        </w:rPr>
        <w:t>14</w:t>
      </w:r>
      <w:r w:rsidR="00390B24" w:rsidRPr="0035600F">
        <w:rPr>
          <w:rFonts w:ascii="Times New Roman" w:hAnsi="Times New Roman" w:cs="Times New Roman"/>
          <w:sz w:val="24"/>
          <w:szCs w:val="24"/>
        </w:rPr>
        <w:t>/0</w:t>
      </w:r>
      <w:r w:rsidR="00BC5F6C">
        <w:rPr>
          <w:rFonts w:ascii="Times New Roman" w:hAnsi="Times New Roman" w:cs="Times New Roman"/>
          <w:sz w:val="24"/>
          <w:szCs w:val="24"/>
        </w:rPr>
        <w:t>2</w:t>
      </w:r>
      <w:r w:rsidR="00390B24" w:rsidRPr="0035600F">
        <w:rPr>
          <w:rFonts w:ascii="Times New Roman" w:hAnsi="Times New Roman" w:cs="Times New Roman"/>
          <w:sz w:val="24"/>
          <w:szCs w:val="24"/>
        </w:rPr>
        <w:t>/202</w:t>
      </w:r>
      <w:r w:rsidR="00307D6A">
        <w:rPr>
          <w:rFonts w:ascii="Times New Roman" w:hAnsi="Times New Roman" w:cs="Times New Roman"/>
          <w:sz w:val="24"/>
          <w:szCs w:val="24"/>
        </w:rPr>
        <w:t>2</w:t>
      </w:r>
      <w:r w:rsidR="00390B24">
        <w:rPr>
          <w:rFonts w:ascii="Times New Roman" w:hAnsi="Times New Roman" w:cs="Times New Roman"/>
          <w:sz w:val="24"/>
          <w:szCs w:val="24"/>
        </w:rPr>
        <w:t>, a Servidor</w:t>
      </w:r>
      <w:r w:rsidR="00307D6A">
        <w:rPr>
          <w:rFonts w:ascii="Times New Roman" w:hAnsi="Times New Roman" w:cs="Times New Roman"/>
          <w:sz w:val="24"/>
          <w:szCs w:val="24"/>
        </w:rPr>
        <w:t>a</w:t>
      </w:r>
      <w:r w:rsidR="00390B24">
        <w:rPr>
          <w:rFonts w:ascii="Times New Roman" w:hAnsi="Times New Roman" w:cs="Times New Roman"/>
          <w:sz w:val="24"/>
          <w:szCs w:val="24"/>
        </w:rPr>
        <w:t xml:space="preserve"> </w:t>
      </w:r>
      <w:r w:rsidR="00BC5F6C">
        <w:rPr>
          <w:rFonts w:ascii="Times New Roman" w:hAnsi="Times New Roman" w:cs="Times New Roman"/>
          <w:b/>
          <w:sz w:val="24"/>
          <w:szCs w:val="24"/>
        </w:rPr>
        <w:t>CATIA FIDENCIO RIBEIRO BASTOS</w:t>
      </w:r>
      <w:r w:rsidR="00390B24">
        <w:rPr>
          <w:rFonts w:ascii="Times New Roman" w:hAnsi="Times New Roman" w:cs="Times New Roman"/>
          <w:sz w:val="24"/>
          <w:szCs w:val="24"/>
        </w:rPr>
        <w:t xml:space="preserve">, </w:t>
      </w:r>
      <w:r w:rsidR="00307D6A">
        <w:rPr>
          <w:rFonts w:ascii="Times New Roman" w:hAnsi="Times New Roman" w:cs="Times New Roman"/>
          <w:sz w:val="24"/>
          <w:szCs w:val="24"/>
        </w:rPr>
        <w:t xml:space="preserve">Matricula n. </w:t>
      </w:r>
      <w:r w:rsidR="00BC5F6C">
        <w:rPr>
          <w:rFonts w:ascii="Times New Roman" w:hAnsi="Times New Roman" w:cs="Times New Roman"/>
          <w:sz w:val="24"/>
          <w:szCs w:val="24"/>
        </w:rPr>
        <w:t>208-5</w:t>
      </w:r>
      <w:r w:rsidR="009371C4">
        <w:rPr>
          <w:rFonts w:ascii="Times New Roman" w:hAnsi="Times New Roman" w:cs="Times New Roman"/>
          <w:sz w:val="24"/>
          <w:szCs w:val="24"/>
        </w:rPr>
        <w:t xml:space="preserve">, </w:t>
      </w:r>
      <w:r w:rsidR="00836172">
        <w:rPr>
          <w:rFonts w:ascii="Times New Roman" w:hAnsi="Times New Roman" w:cs="Times New Roman"/>
          <w:sz w:val="24"/>
          <w:szCs w:val="24"/>
        </w:rPr>
        <w:t xml:space="preserve">lotada na Secretaria de </w:t>
      </w:r>
      <w:r w:rsidR="00BC5F6C">
        <w:rPr>
          <w:rFonts w:ascii="Times New Roman" w:hAnsi="Times New Roman" w:cs="Times New Roman"/>
          <w:sz w:val="24"/>
          <w:szCs w:val="24"/>
        </w:rPr>
        <w:t>Saúde</w:t>
      </w:r>
      <w:r w:rsidR="00DE410C">
        <w:rPr>
          <w:rFonts w:ascii="Times New Roman" w:hAnsi="Times New Roman" w:cs="Times New Roman"/>
          <w:sz w:val="24"/>
          <w:szCs w:val="24"/>
        </w:rPr>
        <w:t>, efetiva</w:t>
      </w:r>
      <w:r w:rsidR="00836172">
        <w:rPr>
          <w:rFonts w:ascii="Times New Roman" w:hAnsi="Times New Roman" w:cs="Times New Roman"/>
          <w:sz w:val="24"/>
          <w:szCs w:val="24"/>
        </w:rPr>
        <w:t xml:space="preserve"> no Cargo de </w:t>
      </w:r>
      <w:r w:rsidR="00BC5F6C">
        <w:rPr>
          <w:rFonts w:ascii="Times New Roman" w:hAnsi="Times New Roman" w:cs="Times New Roman"/>
          <w:sz w:val="24"/>
          <w:szCs w:val="24"/>
        </w:rPr>
        <w:t>Agente Visitadora do PIM</w:t>
      </w:r>
      <w:r w:rsidR="00836172">
        <w:rPr>
          <w:rFonts w:ascii="Times New Roman" w:hAnsi="Times New Roman" w:cs="Times New Roman"/>
          <w:sz w:val="24"/>
          <w:szCs w:val="24"/>
        </w:rPr>
        <w:t>,</w:t>
      </w:r>
      <w:proofErr w:type="gramStart"/>
      <w:r w:rsidR="0062411E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655E0B">
        <w:rPr>
          <w:rFonts w:ascii="Times New Roman" w:hAnsi="Times New Roman" w:cs="Times New Roman"/>
          <w:sz w:val="24"/>
          <w:szCs w:val="24"/>
        </w:rPr>
        <w:t xml:space="preserve">tendo em vista o desempenho das funções </w:t>
      </w:r>
      <w:r w:rsidR="00C072DB">
        <w:rPr>
          <w:rFonts w:ascii="Times New Roman" w:hAnsi="Times New Roman" w:cs="Times New Roman"/>
          <w:sz w:val="24"/>
          <w:szCs w:val="24"/>
        </w:rPr>
        <w:t xml:space="preserve">no cargo </w:t>
      </w:r>
      <w:r w:rsidR="00560601">
        <w:rPr>
          <w:rFonts w:ascii="Times New Roman" w:hAnsi="Times New Roman" w:cs="Times New Roman"/>
          <w:sz w:val="24"/>
          <w:szCs w:val="24"/>
        </w:rPr>
        <w:t xml:space="preserve"> superior junto a Secretaria de </w:t>
      </w:r>
      <w:r w:rsidR="00BC5F6C">
        <w:rPr>
          <w:rFonts w:ascii="Times New Roman" w:hAnsi="Times New Roman" w:cs="Times New Roman"/>
          <w:sz w:val="24"/>
          <w:szCs w:val="24"/>
        </w:rPr>
        <w:t>Saúde</w:t>
      </w:r>
      <w:r w:rsidR="00307D6A">
        <w:rPr>
          <w:rFonts w:ascii="Times New Roman" w:hAnsi="Times New Roman" w:cs="Times New Roman"/>
          <w:sz w:val="24"/>
          <w:szCs w:val="24"/>
        </w:rPr>
        <w:t xml:space="preserve"> em que a mesma</w:t>
      </w:r>
      <w:r w:rsidR="00560601">
        <w:rPr>
          <w:rFonts w:ascii="Times New Roman" w:hAnsi="Times New Roman" w:cs="Times New Roman"/>
          <w:sz w:val="24"/>
          <w:szCs w:val="24"/>
        </w:rPr>
        <w:t xml:space="preserve"> possui a habilitação</w:t>
      </w:r>
      <w:r w:rsidR="005D6A95">
        <w:rPr>
          <w:rFonts w:ascii="Times New Roman" w:hAnsi="Times New Roman" w:cs="Times New Roman"/>
          <w:sz w:val="24"/>
          <w:szCs w:val="24"/>
        </w:rPr>
        <w:t>/formação de acordo com a legislação em vigor.</w:t>
      </w:r>
    </w:p>
    <w:p w:rsidR="00A974EF" w:rsidRDefault="00AB4ACC" w:rsidP="00A974E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 2º.</w:t>
      </w:r>
      <w:r w:rsidR="00A974EF" w:rsidRPr="00A974EF">
        <w:rPr>
          <w:rFonts w:ascii="Times New Roman" w:hAnsi="Times New Roman" w:cs="Times New Roman"/>
          <w:sz w:val="24"/>
          <w:szCs w:val="24"/>
        </w:rPr>
        <w:t xml:space="preserve"> Revogad</w:t>
      </w:r>
      <w:r>
        <w:rPr>
          <w:rFonts w:ascii="Times New Roman" w:hAnsi="Times New Roman" w:cs="Times New Roman"/>
          <w:sz w:val="24"/>
          <w:szCs w:val="24"/>
        </w:rPr>
        <w:t>as as disposições em contrário</w:t>
      </w:r>
      <w:r w:rsidR="00A974EF" w:rsidRPr="00A974EF">
        <w:rPr>
          <w:rFonts w:ascii="Times New Roman" w:hAnsi="Times New Roman" w:cs="Times New Roman"/>
          <w:sz w:val="24"/>
          <w:szCs w:val="24"/>
        </w:rPr>
        <w:t xml:space="preserve">, esta Portaria entrará em vigor na data de sua assinatura. </w:t>
      </w:r>
    </w:p>
    <w:p w:rsidR="003A1C0B" w:rsidRDefault="00A974EF" w:rsidP="00CB1D1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A974EF">
        <w:rPr>
          <w:rFonts w:ascii="Times New Roman" w:hAnsi="Times New Roman" w:cs="Times New Roman"/>
          <w:sz w:val="24"/>
          <w:szCs w:val="24"/>
        </w:rPr>
        <w:t>Prefeitura Munic</w:t>
      </w:r>
      <w:r w:rsidR="00C17BB0">
        <w:rPr>
          <w:rFonts w:ascii="Times New Roman" w:hAnsi="Times New Roman" w:cs="Times New Roman"/>
          <w:sz w:val="24"/>
          <w:szCs w:val="24"/>
        </w:rPr>
        <w:t xml:space="preserve">ipal de Sagrada </w:t>
      </w:r>
      <w:proofErr w:type="spellStart"/>
      <w:r w:rsidR="00C17BB0">
        <w:rPr>
          <w:rFonts w:ascii="Times New Roman" w:hAnsi="Times New Roman" w:cs="Times New Roman"/>
          <w:sz w:val="24"/>
          <w:szCs w:val="24"/>
        </w:rPr>
        <w:t>Família-RS</w:t>
      </w:r>
      <w:proofErr w:type="spellEnd"/>
      <w:r w:rsidRPr="00A974EF">
        <w:rPr>
          <w:rFonts w:ascii="Times New Roman" w:hAnsi="Times New Roman" w:cs="Times New Roman"/>
          <w:sz w:val="24"/>
          <w:szCs w:val="24"/>
        </w:rPr>
        <w:t>,</w:t>
      </w:r>
      <w:r w:rsidR="00307D6A">
        <w:rPr>
          <w:rFonts w:ascii="Times New Roman" w:hAnsi="Times New Roman" w:cs="Times New Roman"/>
          <w:sz w:val="24"/>
          <w:szCs w:val="24"/>
        </w:rPr>
        <w:t xml:space="preserve"> aos </w:t>
      </w:r>
      <w:r w:rsidR="00BC5F6C">
        <w:rPr>
          <w:rFonts w:ascii="Times New Roman" w:hAnsi="Times New Roman" w:cs="Times New Roman"/>
          <w:sz w:val="24"/>
          <w:szCs w:val="24"/>
        </w:rPr>
        <w:t>09</w:t>
      </w:r>
      <w:r w:rsidRPr="00A974EF">
        <w:rPr>
          <w:rFonts w:ascii="Times New Roman" w:hAnsi="Times New Roman" w:cs="Times New Roman"/>
          <w:sz w:val="24"/>
          <w:szCs w:val="24"/>
        </w:rPr>
        <w:t xml:space="preserve"> de </w:t>
      </w:r>
      <w:r w:rsidR="00BC5F6C">
        <w:rPr>
          <w:rFonts w:ascii="Times New Roman" w:hAnsi="Times New Roman" w:cs="Times New Roman"/>
          <w:sz w:val="24"/>
          <w:szCs w:val="24"/>
        </w:rPr>
        <w:t>fevereiro</w:t>
      </w:r>
      <w:bookmarkStart w:id="0" w:name="_GoBack"/>
      <w:bookmarkEnd w:id="0"/>
      <w:r w:rsidRPr="00A97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4EF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A974EF">
        <w:rPr>
          <w:rFonts w:ascii="Times New Roman" w:hAnsi="Times New Roman" w:cs="Times New Roman"/>
          <w:sz w:val="24"/>
          <w:szCs w:val="24"/>
        </w:rPr>
        <w:t xml:space="preserve"> 20</w:t>
      </w:r>
      <w:r w:rsidR="00C17BB0">
        <w:rPr>
          <w:rFonts w:ascii="Times New Roman" w:hAnsi="Times New Roman" w:cs="Times New Roman"/>
          <w:sz w:val="24"/>
          <w:szCs w:val="24"/>
        </w:rPr>
        <w:t>2</w:t>
      </w:r>
      <w:r w:rsidR="00307D6A">
        <w:rPr>
          <w:rFonts w:ascii="Times New Roman" w:hAnsi="Times New Roman" w:cs="Times New Roman"/>
          <w:sz w:val="24"/>
          <w:szCs w:val="24"/>
        </w:rPr>
        <w:t>2</w:t>
      </w:r>
      <w:r w:rsidRPr="00A974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1D1F" w:rsidRPr="00CB1D1F" w:rsidRDefault="00CB1D1F" w:rsidP="00CB1D1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</w:p>
    <w:p w:rsidR="00725588" w:rsidRDefault="00725588" w:rsidP="00725588">
      <w:pPr>
        <w:pStyle w:val="Recuodecorpodetexto2"/>
        <w:ind w:left="2124" w:firstLine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MARCOS DO NASCIMENTO SANTOS</w:t>
      </w:r>
      <w:proofErr w:type="gramEnd"/>
    </w:p>
    <w:p w:rsidR="00725588" w:rsidRPr="00775270" w:rsidRDefault="00725588" w:rsidP="00725588">
      <w:pPr>
        <w:pStyle w:val="Recuodecorpodetexto2"/>
        <w:ind w:left="2124" w:firstLine="0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:rsidR="00725588" w:rsidRDefault="00725588" w:rsidP="00725588">
      <w:pPr>
        <w:jc w:val="both"/>
        <w:rPr>
          <w:rFonts w:ascii="Arial" w:hAnsi="Arial" w:cs="Arial"/>
          <w:b/>
        </w:rPr>
      </w:pPr>
    </w:p>
    <w:p w:rsidR="00725588" w:rsidRDefault="00725588" w:rsidP="00725588">
      <w:pPr>
        <w:jc w:val="both"/>
        <w:rPr>
          <w:rFonts w:ascii="Arial" w:hAnsi="Arial" w:cs="Arial"/>
          <w:b/>
        </w:rPr>
      </w:pPr>
    </w:p>
    <w:p w:rsidR="00725588" w:rsidRDefault="00725588" w:rsidP="00725588">
      <w:pPr>
        <w:pStyle w:val="Ttulo1"/>
        <w:rPr>
          <w:rFonts w:ascii="Arial" w:hAnsi="Arial" w:cs="Arial"/>
        </w:rPr>
      </w:pPr>
      <w:r>
        <w:rPr>
          <w:rFonts w:ascii="Arial" w:hAnsi="Arial" w:cs="Arial"/>
        </w:rPr>
        <w:t>Registre-se e Publique-se</w:t>
      </w:r>
    </w:p>
    <w:p w:rsidR="00725588" w:rsidRPr="007F4D7A" w:rsidRDefault="00725588" w:rsidP="00725588">
      <w:pPr>
        <w:pStyle w:val="Ttulo1"/>
        <w:rPr>
          <w:rFonts w:ascii="Arial" w:hAnsi="Arial" w:cs="Arial"/>
          <w:b w:val="0"/>
          <w:bCs/>
          <w:iCs/>
          <w:szCs w:val="24"/>
        </w:rPr>
      </w:pPr>
    </w:p>
    <w:p w:rsidR="00725588" w:rsidRPr="007F4D7A" w:rsidRDefault="00725588" w:rsidP="00725588">
      <w:pPr>
        <w:pStyle w:val="Ttulo1"/>
        <w:rPr>
          <w:rFonts w:ascii="Arial" w:hAnsi="Arial" w:cs="Arial"/>
          <w:b w:val="0"/>
          <w:bCs/>
          <w:iCs/>
          <w:szCs w:val="24"/>
        </w:rPr>
      </w:pPr>
    </w:p>
    <w:p w:rsidR="00725588" w:rsidRDefault="00307D6A" w:rsidP="00307D6A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GEOVANI DE O. MARTINELLI</w:t>
      </w:r>
    </w:p>
    <w:p w:rsidR="00C17BB0" w:rsidRPr="00CB1D1F" w:rsidRDefault="00725588" w:rsidP="00307D6A">
      <w:pPr>
        <w:spacing w:after="0" w:line="360" w:lineRule="auto"/>
        <w:jc w:val="both"/>
      </w:pPr>
      <w:r>
        <w:rPr>
          <w:rFonts w:ascii="Arial" w:hAnsi="Arial" w:cs="Arial"/>
          <w:b/>
          <w:lang w:val="es-ES_tradnl"/>
        </w:rPr>
        <w:t xml:space="preserve"> </w:t>
      </w:r>
      <w:r>
        <w:rPr>
          <w:rFonts w:ascii="Arial" w:hAnsi="Arial" w:cs="Arial"/>
          <w:b/>
        </w:rPr>
        <w:t>Sec. Mun. de Administração</w:t>
      </w:r>
    </w:p>
    <w:sectPr w:rsidR="00C17BB0" w:rsidRPr="00CB1D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EF"/>
    <w:rsid w:val="0015330F"/>
    <w:rsid w:val="001D0BE2"/>
    <w:rsid w:val="00307D6A"/>
    <w:rsid w:val="0035600F"/>
    <w:rsid w:val="00390B24"/>
    <w:rsid w:val="003A1C0B"/>
    <w:rsid w:val="00425935"/>
    <w:rsid w:val="004536AE"/>
    <w:rsid w:val="00560601"/>
    <w:rsid w:val="005D6A95"/>
    <w:rsid w:val="0062411E"/>
    <w:rsid w:val="00655E0B"/>
    <w:rsid w:val="006D558E"/>
    <w:rsid w:val="006E6766"/>
    <w:rsid w:val="00725588"/>
    <w:rsid w:val="00787B15"/>
    <w:rsid w:val="00787F2B"/>
    <w:rsid w:val="007B134B"/>
    <w:rsid w:val="00836172"/>
    <w:rsid w:val="009371C4"/>
    <w:rsid w:val="009405DA"/>
    <w:rsid w:val="00A974EF"/>
    <w:rsid w:val="00AB4ACC"/>
    <w:rsid w:val="00BC5F6C"/>
    <w:rsid w:val="00C072DB"/>
    <w:rsid w:val="00C17BB0"/>
    <w:rsid w:val="00C505D9"/>
    <w:rsid w:val="00CB1D1F"/>
    <w:rsid w:val="00DD5179"/>
    <w:rsid w:val="00DE410C"/>
    <w:rsid w:val="00F25EB0"/>
    <w:rsid w:val="00FD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72558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25588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725588"/>
    <w:pPr>
      <w:spacing w:after="0" w:line="240" w:lineRule="auto"/>
      <w:ind w:left="2832" w:firstLine="708"/>
      <w:jc w:val="center"/>
    </w:pPr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725588"/>
    <w:rPr>
      <w:rFonts w:ascii="Times New Roman" w:eastAsia="Times New Roman" w:hAnsi="Times New Roman" w:cs="Times New Roman"/>
      <w:b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72558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25588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725588"/>
    <w:pPr>
      <w:spacing w:after="0" w:line="240" w:lineRule="auto"/>
      <w:ind w:left="2832" w:firstLine="708"/>
      <w:jc w:val="center"/>
    </w:pPr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725588"/>
    <w:rPr>
      <w:rFonts w:ascii="Times New Roman" w:eastAsia="Times New Roman" w:hAnsi="Times New Roman" w:cs="Times New Roman"/>
      <w:b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Arquivos</dc:creator>
  <cp:lastModifiedBy>Usuário do Windows</cp:lastModifiedBy>
  <cp:revision>4</cp:revision>
  <cp:lastPrinted>2022-01-18T13:04:00Z</cp:lastPrinted>
  <dcterms:created xsi:type="dcterms:W3CDTF">2022-02-15T14:51:00Z</dcterms:created>
  <dcterms:modified xsi:type="dcterms:W3CDTF">2022-02-15T14:56:00Z</dcterms:modified>
</cp:coreProperties>
</file>